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2" w:rsidRPr="008D6A32" w:rsidRDefault="008D6A32" w:rsidP="008D6A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D6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</w:t>
      </w:r>
      <w:proofErr w:type="gramStart"/>
      <w:r w:rsidRPr="008D6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выезжающим</w:t>
      </w:r>
      <w:proofErr w:type="gramEnd"/>
      <w:r w:rsidRPr="008D6A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тропические и субтропические страны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Материал опубликован 20 февраля 2017 в 14:04. </w:t>
      </w:r>
      <w:r w:rsidRPr="008D6A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>Обновлён</w:t>
      </w:r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29 декабря 2017 в 14:04. </w:t>
      </w:r>
    </w:p>
    <w:p w:rsidR="008D6A32" w:rsidRPr="008D6A32" w:rsidRDefault="008D6A32" w:rsidP="008D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Данная памятка подготовлена главным внештатным специалистом-эпидемиологом Минздрава России Николаем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Брико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. Она содержит необходимую информацию для </w:t>
      </w: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>выезжающих</w:t>
      </w:r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в тропические и субтропические страны, а также рекомендации по профилактике возможного заражения лихорадкой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По данным ВОЗ продолжается расширение ареала распространения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.     </w:t>
      </w:r>
      <w:r w:rsidRPr="008D6A32">
        <w:rPr>
          <w:rFonts w:ascii="Times New Roman" w:eastAsia="Times New Roman" w:hAnsi="Times New Roman" w:cs="Times New Roman"/>
          <w:sz w:val="24"/>
          <w:szCs w:val="24"/>
        </w:rPr>
        <w:br/>
        <w:t xml:space="preserve">1 февраля Всемирная организация здравоохранения признала распространение вируса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мировой угрозой. В ВОЗ создан специальный отдел по борьбе с вирусом. Последний раз к таким мерам прибегали во время эпидемии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Эбола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. Случаи инфицирования вирусом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зарегистрированы на сегодня в 35 странах мира Североамериканского, Южноамериканского и Азиатско-Тихоокеанского региона: </w:t>
      </w: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>Барбадос, Боливия, Бразилия, Кабо-Верде, Колумбия, Эквадор, Сальвадор, Фиджи, Французская Гвиана, Гваделупа, Гватемала.</w:t>
      </w:r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Гайана, Гаити, Гондурас,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Мальдивы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Мартиника, Мексика, Новая Каледония, Панама, Парагвай, Пуэрто-Рико, Виргинские о-ва (США), Сен-Мартен, Самоа, Соломоновы острова, Суринам, Таиланд, Венесуэла, Никарагуа, Американская Самоа, Тонга, Коста-Рика,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Сант-Мартин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о.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Кюрасао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, Ямайка.</w:t>
      </w:r>
      <w:proofErr w:type="gramEnd"/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неблагополучных стран остается Бразилия, где зарегистрировано более 500 </w:t>
      </w:r>
      <w:proofErr w:type="spellStart"/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случаев заболевания лихорадкой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.  В Колумбии более пяти тысяч беременных женщин заражены вирусом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сообщает агентство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Reuters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со ссылкой на заявление Министерство здравоохранения страны. В общей же сложности в стране зарегистрировано уже свыше 31,5 тысячи случаев заражения. В Карибском регионе Колумбии выявлено более 12,4 тысяч случаев заражения вирусом - здесь находятся самые популярные туристические направления, в частности, города Картахена и Санта-Марта.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В CDC поступила информация о 52 лабораторно подтверждённых случаях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США у лиц, которые недавно побывали в странах, где протекает эпидемия. Случаев, когда заражение произошло на материковой части США не зафиксировано. О девяти случаях местного заражения и 1, связанным с путешествием, сообщено с территорий США (Пуэрто-Рико и Виргинские острова).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Более 60-ти завозных случаев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в 14 странах Европейского региона (Австрия, Дания, Финляндия, Франция, Германия, Ирландии, Италия, Мальта, Нидерланды, Португалия, Испания, Швеция, Словения и Великобритания).</w:t>
      </w:r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  Власти Финляндии подтвердили два случая выявления заражения вирусом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. В Великобритании только с начала 2016 года было зафиксировано четыре случая заражения болезнью, вызванной вирусом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передает агентство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Reuters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со ссылкой на представителя агентства здравоохранения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Heath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England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профессора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Дайлис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Морган.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также зарегистрирован первый случай завоза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>Следует отметить, что в России с начала 2016 года ведется еженедельный мониторинг лиц, прибывающих из стран, неблагополучных по трансмиссивным (передающимся с укусами насекомых) лихорадкам.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Вирус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передается людям при укусах зараженных комаров рода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Aedes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в основном вида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Aedes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aegypti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, обитающих в тропических регионах. Эти же комары являются переносчиками лихорадки денге,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чикунгунья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и желтой лихорадки. Насекомые чаще активны и агрессивны в дневное время. Теплый влажный климат способствует длительному выживанию и активному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выплоду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насекомых. Путешественники могут неумышленно перевозить комаров с одного места в другое (например, в багажнике машины или на растениях).   Основными местами размножения комаров являются созданные человеком емкости (глиняные сосуды, металлические бочки и цистерны, используемые для хранения домашних запасов воды, а также выброшенные пластиковые контейнеры для пищевых продуктов, старые автомобильные шины и другие предметы), в которых накапливается дождевая вода, а также естественные резервуары.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      Как правило, вирус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вызывает легкое заболевание с симптомами, появляющимися через несколько дней после укуса заражённым комаром. Болезнь, вызванная вирусом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, сопровождается повышением температуры (от 37,5</w:t>
      </w:r>
      <w:proofErr w:type="gramStart"/>
      <w:r w:rsidRPr="008D6A32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до 38,5°С) и сыпью. У других людей могут развиваться конъюнктивит, боли в мышцах и суставах и усталость. Через 2-7 дней симптомы обычно проходят.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на сегодняшний день есть данные о значительном воздействии на плод человека. Заражение лихорадкой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женщин в первые три – четыре месяца беременности приводит к аномалиям развития плода, в том числе к микроцефалии новорожденных и поражении органов зрения.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Недавно в США была зафиксирована первая передача вируса от человека человеку. Это произошло в Техасе - власти штата подтвердили, что заболевание передается половым путем. Кроме того, в Испании был зафиксирован первый в Европе случай заражения вирусом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у беременной женщины.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В климатических условиях Российской Федерации риска распространения лихорадки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нет, тем не менее,  при планировании отдыха в странах тропического и субтропического климата важно заблаговременно уточнять в территориальных органах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и у туроператоров сведения об эпидемической ситуации в стране планируемого пребывания, выбирать для отдыха за рубежом страны, благополучные в эпидемическом отношении.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нахождения в странах данных регионов, необходимо соблюдать меры предосторожности, чтобы не допустить заражения и последующего развития заболевания. В настоящее время специфического лечения и вакцины не существует. Наиболее эффективный способ профилактики — защита от укусов комаров. Для этого необходимо использовать репелленты; носить одежду (преимущественно светлую), максимально закрывающую тело, использовать физические барьеры, такие как сетки, закрытые двери и окна; спать под москитными сетками; использовать кондиционер в помещениях при возможности.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>В целях уничтожения возможных мест размножения комаров емкости, в которых может скапливаться даже небольшое количество воды (ведра, цветочные горшки), следует мыть и закрывать. Особую осмотрительность для защиты от укусов комаров должны проявлять беременные женщины и женщины, планирующие беременность. При малейших признаках болезни, необходимо обратиться к врачу, чтобы находиться под тщательным контролем во время беременности.</w:t>
      </w:r>
    </w:p>
    <w:p w:rsidR="008D6A32" w:rsidRPr="008D6A32" w:rsidRDefault="008D6A32" w:rsidP="008D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одного или нескольких симптомов заболевания (жар, сыпь, конъюнктивит, боли в мышцах и суставах, усталость) в течение 2-3 недель после возвращения из стран,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 xml:space="preserve"> по вирусу </w:t>
      </w:r>
      <w:proofErr w:type="spellStart"/>
      <w:r w:rsidRPr="008D6A32">
        <w:rPr>
          <w:rFonts w:ascii="Times New Roman" w:eastAsia="Times New Roman" w:hAnsi="Times New Roman" w:cs="Times New Roman"/>
          <w:sz w:val="24"/>
          <w:szCs w:val="24"/>
        </w:rPr>
        <w:t>Зика</w:t>
      </w:r>
      <w:proofErr w:type="spellEnd"/>
      <w:r w:rsidRPr="008D6A32">
        <w:rPr>
          <w:rFonts w:ascii="Times New Roman" w:eastAsia="Times New Roman" w:hAnsi="Times New Roman" w:cs="Times New Roman"/>
          <w:sz w:val="24"/>
          <w:szCs w:val="24"/>
        </w:rPr>
        <w:t>, необходимо незамедлительно обратиться к врачу.</w:t>
      </w:r>
    </w:p>
    <w:p w:rsidR="006C17BE" w:rsidRDefault="006C17BE"/>
    <w:sectPr w:rsidR="006C17BE" w:rsidSect="008D6A3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A32"/>
    <w:rsid w:val="006C17BE"/>
    <w:rsid w:val="008D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stamps">
    <w:name w:val="timestamps"/>
    <w:basedOn w:val="a"/>
    <w:rsid w:val="008D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PeshkovVN</dc:creator>
  <cp:keywords/>
  <dc:description/>
  <cp:lastModifiedBy>PeshkovVN</cp:lastModifiedBy>
  <cp:revision>2</cp:revision>
  <dcterms:created xsi:type="dcterms:W3CDTF">2019-08-13T03:22:00Z</dcterms:created>
  <dcterms:modified xsi:type="dcterms:W3CDTF">2019-08-13T03:22:00Z</dcterms:modified>
</cp:coreProperties>
</file>